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30/0028/26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Fachplanung Technische Gebäudeausrüstung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